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D330E" w14:textId="50561625" w:rsidR="00522F03" w:rsidRPr="00F14E9C" w:rsidRDefault="00C10751" w:rsidP="00522F03">
      <w:pPr>
        <w:rPr>
          <w:rFonts w:ascii="Calibri" w:hAnsi="Calibri" w:cs="Calibri"/>
        </w:rPr>
      </w:pPr>
      <w:r w:rsidRPr="00F14E9C">
        <w:rPr>
          <w:rFonts w:ascii="Calibri" w:hAnsi="Calibri" w:cs="Calibri"/>
        </w:rPr>
        <w:t>Privacy policy</w:t>
      </w:r>
    </w:p>
    <w:p w14:paraId="5B3C79A0" w14:textId="77777777" w:rsidR="00522F03" w:rsidRPr="00F14E9C" w:rsidRDefault="00522F03" w:rsidP="00522F03">
      <w:pPr>
        <w:rPr>
          <w:rFonts w:ascii="Calibri" w:hAnsi="Calibri" w:cs="Calibri"/>
        </w:rPr>
      </w:pPr>
    </w:p>
    <w:p w14:paraId="3A12CB4A" w14:textId="41B88B84" w:rsidR="00522F03" w:rsidRPr="00F14E9C" w:rsidRDefault="00522F03" w:rsidP="00522F03">
      <w:pPr>
        <w:rPr>
          <w:rFonts w:ascii="Calibri" w:hAnsi="Calibri" w:cs="Calibri"/>
        </w:rPr>
      </w:pPr>
      <w:r w:rsidRPr="00F14E9C">
        <w:rPr>
          <w:rFonts w:ascii="Calibri" w:hAnsi="Calibri" w:cs="Calibri"/>
        </w:rPr>
        <w:t>This is the register and privacy statement of Heidi Pech</w:t>
      </w:r>
      <w:r w:rsidR="00974764">
        <w:rPr>
          <w:rFonts w:ascii="Calibri" w:hAnsi="Calibri" w:cs="Calibri"/>
        </w:rPr>
        <w:t xml:space="preserve"> Consulting Oy</w:t>
      </w:r>
      <w:r w:rsidRPr="00F14E9C">
        <w:rPr>
          <w:rFonts w:ascii="Calibri" w:hAnsi="Calibri" w:cs="Calibri"/>
        </w:rPr>
        <w:t xml:space="preserve">, prepared in accordance with the EU General Data Protection Regulation (GDPR). </w:t>
      </w:r>
      <w:r w:rsidR="002310FD">
        <w:rPr>
          <w:rFonts w:ascii="Calibri" w:hAnsi="Calibri" w:cs="Calibri"/>
        </w:rPr>
        <w:t>Created</w:t>
      </w:r>
      <w:r w:rsidRPr="00F14E9C">
        <w:rPr>
          <w:rFonts w:ascii="Calibri" w:hAnsi="Calibri" w:cs="Calibri"/>
        </w:rPr>
        <w:t xml:space="preserve"> on </w:t>
      </w:r>
      <w:r w:rsidR="00974764">
        <w:rPr>
          <w:rFonts w:ascii="Calibri" w:hAnsi="Calibri" w:cs="Calibri"/>
        </w:rPr>
        <w:t>29</w:t>
      </w:r>
      <w:r w:rsidRPr="00F14E9C">
        <w:rPr>
          <w:rFonts w:ascii="Calibri" w:hAnsi="Calibri" w:cs="Calibri"/>
        </w:rPr>
        <w:t>.0</w:t>
      </w:r>
      <w:r w:rsidR="00974764">
        <w:rPr>
          <w:rFonts w:ascii="Calibri" w:hAnsi="Calibri" w:cs="Calibri"/>
        </w:rPr>
        <w:t>9</w:t>
      </w:r>
      <w:r w:rsidRPr="00F14E9C">
        <w:rPr>
          <w:rFonts w:ascii="Calibri" w:hAnsi="Calibri" w:cs="Calibri"/>
        </w:rPr>
        <w:t>.202</w:t>
      </w:r>
      <w:r w:rsidR="00974764">
        <w:rPr>
          <w:rFonts w:ascii="Calibri" w:hAnsi="Calibri" w:cs="Calibri"/>
        </w:rPr>
        <w:t>6</w:t>
      </w:r>
      <w:r w:rsidRPr="00F14E9C">
        <w:rPr>
          <w:rFonts w:ascii="Calibri" w:hAnsi="Calibri" w:cs="Calibri"/>
        </w:rPr>
        <w:t xml:space="preserve">. Last updated on </w:t>
      </w:r>
      <w:r w:rsidR="00974764">
        <w:rPr>
          <w:rFonts w:ascii="Calibri" w:hAnsi="Calibri" w:cs="Calibri"/>
        </w:rPr>
        <w:t>29</w:t>
      </w:r>
      <w:r w:rsidRPr="00F14E9C">
        <w:rPr>
          <w:rFonts w:ascii="Calibri" w:hAnsi="Calibri" w:cs="Calibri"/>
        </w:rPr>
        <w:t>.0</w:t>
      </w:r>
      <w:r w:rsidR="00974764">
        <w:rPr>
          <w:rFonts w:ascii="Calibri" w:hAnsi="Calibri" w:cs="Calibri"/>
        </w:rPr>
        <w:t>9</w:t>
      </w:r>
      <w:r w:rsidRPr="00F14E9C">
        <w:rPr>
          <w:rFonts w:ascii="Calibri" w:hAnsi="Calibri" w:cs="Calibri"/>
        </w:rPr>
        <w:t>.202</w:t>
      </w:r>
      <w:r w:rsidR="00974764">
        <w:rPr>
          <w:rFonts w:ascii="Calibri" w:hAnsi="Calibri" w:cs="Calibri"/>
        </w:rPr>
        <w:t>9</w:t>
      </w:r>
      <w:r w:rsidRPr="00F14E9C">
        <w:rPr>
          <w:rFonts w:ascii="Calibri" w:hAnsi="Calibri" w:cs="Calibri"/>
        </w:rPr>
        <w:t>.</w:t>
      </w:r>
    </w:p>
    <w:p w14:paraId="7E0D9964" w14:textId="77777777" w:rsidR="00522F03" w:rsidRPr="00F14E9C" w:rsidRDefault="00522F03" w:rsidP="00522F03">
      <w:pPr>
        <w:rPr>
          <w:rFonts w:ascii="Calibri" w:hAnsi="Calibri" w:cs="Calibri"/>
        </w:rPr>
      </w:pPr>
    </w:p>
    <w:p w14:paraId="6AC2846A" w14:textId="1344838D" w:rsidR="00522F03" w:rsidRPr="00F14E9C" w:rsidRDefault="00522F03" w:rsidP="00522F03">
      <w:pPr>
        <w:rPr>
          <w:rFonts w:ascii="Calibri" w:hAnsi="Calibri" w:cs="Calibri"/>
        </w:rPr>
      </w:pPr>
      <w:r w:rsidRPr="00F14E9C">
        <w:rPr>
          <w:rFonts w:ascii="Calibri" w:hAnsi="Calibri" w:cs="Calibri"/>
        </w:rPr>
        <w:t>1. Data Controller</w:t>
      </w:r>
    </w:p>
    <w:p w14:paraId="435ED6B6" w14:textId="2813E501" w:rsidR="00522F03" w:rsidRPr="00F14E9C" w:rsidRDefault="00522F03" w:rsidP="00522F03">
      <w:pPr>
        <w:rPr>
          <w:rFonts w:ascii="Calibri" w:hAnsi="Calibri" w:cs="Calibri"/>
        </w:rPr>
      </w:pPr>
      <w:r w:rsidRPr="00F14E9C">
        <w:rPr>
          <w:rFonts w:ascii="Calibri" w:hAnsi="Calibri" w:cs="Calibri"/>
        </w:rPr>
        <w:t>Heidi Pech</w:t>
      </w:r>
      <w:r w:rsidR="00974764">
        <w:rPr>
          <w:rFonts w:ascii="Calibri" w:hAnsi="Calibri" w:cs="Calibri"/>
        </w:rPr>
        <w:t xml:space="preserve"> Consulting Oy</w:t>
      </w:r>
      <w:r w:rsidRPr="00F14E9C">
        <w:rPr>
          <w:rFonts w:ascii="Calibri" w:hAnsi="Calibri" w:cs="Calibri"/>
        </w:rPr>
        <w:t xml:space="preserve">, </w:t>
      </w:r>
      <w:r w:rsidR="00DA66FC">
        <w:rPr>
          <w:rFonts w:ascii="Calibri" w:hAnsi="Calibri" w:cs="Calibri"/>
        </w:rPr>
        <w:t>PL 999</w:t>
      </w:r>
      <w:r w:rsidRPr="00F14E9C">
        <w:rPr>
          <w:rFonts w:ascii="Calibri" w:hAnsi="Calibri" w:cs="Calibri"/>
        </w:rPr>
        <w:t xml:space="preserve">, </w:t>
      </w:r>
      <w:r w:rsidR="002D3F07">
        <w:rPr>
          <w:rFonts w:ascii="Calibri" w:hAnsi="Calibri" w:cs="Calibri"/>
        </w:rPr>
        <w:t>42011 YRITYSLOKERO</w:t>
      </w:r>
    </w:p>
    <w:p w14:paraId="285FD5CA" w14:textId="77777777" w:rsidR="00522F03" w:rsidRPr="00F14E9C" w:rsidRDefault="00522F03" w:rsidP="00522F03">
      <w:pPr>
        <w:rPr>
          <w:rFonts w:ascii="Calibri" w:hAnsi="Calibri" w:cs="Calibri"/>
        </w:rPr>
      </w:pPr>
    </w:p>
    <w:p w14:paraId="7F997FC5" w14:textId="67584251" w:rsidR="00522F03" w:rsidRPr="00F14E9C" w:rsidRDefault="00522F03" w:rsidP="00522F03">
      <w:pPr>
        <w:rPr>
          <w:rFonts w:ascii="Calibri" w:hAnsi="Calibri" w:cs="Calibri"/>
        </w:rPr>
      </w:pPr>
      <w:r w:rsidRPr="00F14E9C">
        <w:rPr>
          <w:rFonts w:ascii="Calibri" w:hAnsi="Calibri" w:cs="Calibri"/>
        </w:rPr>
        <w:t>2. Contact Person Responsible for the Register</w:t>
      </w:r>
    </w:p>
    <w:p w14:paraId="3EC79D28" w14:textId="77777777" w:rsidR="00522F03" w:rsidRPr="00F14E9C" w:rsidRDefault="00522F03" w:rsidP="00522F03">
      <w:pPr>
        <w:rPr>
          <w:rFonts w:ascii="Calibri" w:hAnsi="Calibri" w:cs="Calibri"/>
        </w:rPr>
      </w:pPr>
      <w:r w:rsidRPr="00F14E9C">
        <w:rPr>
          <w:rFonts w:ascii="Calibri" w:hAnsi="Calibri" w:cs="Calibri"/>
        </w:rPr>
        <w:t>Heidi Pech, heidi@heidipech.com</w:t>
      </w:r>
    </w:p>
    <w:p w14:paraId="0AE4D34A" w14:textId="77777777" w:rsidR="00522F03" w:rsidRPr="00F14E9C" w:rsidRDefault="00522F03" w:rsidP="00522F03">
      <w:pPr>
        <w:rPr>
          <w:rFonts w:ascii="Calibri" w:hAnsi="Calibri" w:cs="Calibri"/>
        </w:rPr>
      </w:pPr>
    </w:p>
    <w:p w14:paraId="078A6380" w14:textId="5514B5A0" w:rsidR="00522F03" w:rsidRPr="00F14E9C" w:rsidRDefault="00522F03" w:rsidP="00522F03">
      <w:pPr>
        <w:rPr>
          <w:rFonts w:ascii="Calibri" w:hAnsi="Calibri" w:cs="Calibri"/>
        </w:rPr>
      </w:pPr>
      <w:r w:rsidRPr="00F14E9C">
        <w:rPr>
          <w:rFonts w:ascii="Calibri" w:hAnsi="Calibri" w:cs="Calibri"/>
        </w:rPr>
        <w:t>3. Name of the Register</w:t>
      </w:r>
    </w:p>
    <w:p w14:paraId="6317E004" w14:textId="2CD28843" w:rsidR="00522F03" w:rsidRPr="00F14E9C" w:rsidRDefault="00522F03" w:rsidP="00522F03">
      <w:pPr>
        <w:rPr>
          <w:rFonts w:ascii="Calibri" w:hAnsi="Calibri" w:cs="Calibri"/>
        </w:rPr>
      </w:pPr>
      <w:r w:rsidRPr="00F14E9C">
        <w:rPr>
          <w:rFonts w:ascii="Calibri" w:hAnsi="Calibri" w:cs="Calibri"/>
        </w:rPr>
        <w:t>Customer register</w:t>
      </w:r>
      <w:r w:rsidR="002310FD">
        <w:rPr>
          <w:rFonts w:ascii="Calibri" w:hAnsi="Calibri" w:cs="Calibri"/>
        </w:rPr>
        <w:t xml:space="preserve"> and</w:t>
      </w:r>
      <w:r w:rsidRPr="00F14E9C">
        <w:rPr>
          <w:rFonts w:ascii="Calibri" w:hAnsi="Calibri" w:cs="Calibri"/>
        </w:rPr>
        <w:t xml:space="preserve"> marketing register of the company.</w:t>
      </w:r>
    </w:p>
    <w:p w14:paraId="25F9F456" w14:textId="77777777" w:rsidR="00522F03" w:rsidRPr="00F14E9C" w:rsidRDefault="00522F03" w:rsidP="00522F03">
      <w:pPr>
        <w:rPr>
          <w:rFonts w:ascii="Calibri" w:hAnsi="Calibri" w:cs="Calibri"/>
        </w:rPr>
      </w:pPr>
    </w:p>
    <w:p w14:paraId="011F5CE4" w14:textId="16E3B8C2" w:rsidR="00522F03" w:rsidRPr="00F14E9C" w:rsidRDefault="00522F03" w:rsidP="00522F03">
      <w:pPr>
        <w:rPr>
          <w:rFonts w:ascii="Calibri" w:hAnsi="Calibri" w:cs="Calibri"/>
        </w:rPr>
      </w:pPr>
      <w:r w:rsidRPr="00F14E9C">
        <w:rPr>
          <w:rFonts w:ascii="Calibri" w:hAnsi="Calibri" w:cs="Calibri"/>
        </w:rPr>
        <w:t>4. Legal Basis and Purpose of Processing Personal Data</w:t>
      </w:r>
    </w:p>
    <w:p w14:paraId="2B3B3B8B" w14:textId="77777777" w:rsidR="00522F03" w:rsidRPr="00F14E9C" w:rsidRDefault="00522F03" w:rsidP="00522F03">
      <w:pPr>
        <w:rPr>
          <w:rFonts w:ascii="Calibri" w:hAnsi="Calibri" w:cs="Calibri"/>
        </w:rPr>
      </w:pPr>
      <w:r w:rsidRPr="00F14E9C">
        <w:rPr>
          <w:rFonts w:ascii="Calibri" w:hAnsi="Calibri" w:cs="Calibri"/>
        </w:rPr>
        <w:t>The legal basis for processing personal data in accordance with the EU General Data Protection Regulation is:</w:t>
      </w:r>
    </w:p>
    <w:p w14:paraId="1A681D7D" w14:textId="77777777" w:rsidR="00522F03" w:rsidRPr="00F14E9C" w:rsidRDefault="00522F03" w:rsidP="00522F03">
      <w:pPr>
        <w:rPr>
          <w:rFonts w:ascii="Calibri" w:hAnsi="Calibri" w:cs="Calibri"/>
        </w:rPr>
      </w:pPr>
      <w:r w:rsidRPr="00F14E9C">
        <w:rPr>
          <w:rFonts w:ascii="Calibri" w:hAnsi="Calibri" w:cs="Calibri"/>
        </w:rPr>
        <w:t>- The individual's consent (documented, voluntary, specific, informed, and unambiguous)</w:t>
      </w:r>
    </w:p>
    <w:p w14:paraId="27400929" w14:textId="77777777" w:rsidR="00522F03" w:rsidRPr="00F14E9C" w:rsidRDefault="00522F03" w:rsidP="00522F03">
      <w:pPr>
        <w:rPr>
          <w:rFonts w:ascii="Calibri" w:hAnsi="Calibri" w:cs="Calibri"/>
        </w:rPr>
      </w:pPr>
      <w:r w:rsidRPr="00F14E9C">
        <w:rPr>
          <w:rFonts w:ascii="Calibri" w:hAnsi="Calibri" w:cs="Calibri"/>
        </w:rPr>
        <w:t>- A contract to which the data subject is a party</w:t>
      </w:r>
    </w:p>
    <w:p w14:paraId="5EAC2353" w14:textId="77777777" w:rsidR="00522F03" w:rsidRPr="00F14E9C" w:rsidRDefault="00522F03" w:rsidP="00522F03">
      <w:pPr>
        <w:rPr>
          <w:rFonts w:ascii="Calibri" w:hAnsi="Calibri" w:cs="Calibri"/>
        </w:rPr>
      </w:pPr>
    </w:p>
    <w:p w14:paraId="0CD41CE8" w14:textId="77777777" w:rsidR="00522F03" w:rsidRPr="00F14E9C" w:rsidRDefault="00522F03" w:rsidP="00522F03">
      <w:pPr>
        <w:rPr>
          <w:rFonts w:ascii="Calibri" w:hAnsi="Calibri" w:cs="Calibri"/>
        </w:rPr>
      </w:pPr>
      <w:r w:rsidRPr="00F14E9C">
        <w:rPr>
          <w:rFonts w:ascii="Calibri" w:hAnsi="Calibri" w:cs="Calibri"/>
        </w:rPr>
        <w:t>The purpose of processing personal data is to maintain contact with customers, manage customer relationships, and marketing.</w:t>
      </w:r>
    </w:p>
    <w:p w14:paraId="4065A1BC" w14:textId="77777777" w:rsidR="00522F03" w:rsidRPr="00F14E9C" w:rsidRDefault="00522F03" w:rsidP="00522F03">
      <w:pPr>
        <w:rPr>
          <w:rFonts w:ascii="Calibri" w:hAnsi="Calibri" w:cs="Calibri"/>
        </w:rPr>
      </w:pPr>
      <w:r w:rsidRPr="00F14E9C">
        <w:rPr>
          <w:rFonts w:ascii="Calibri" w:hAnsi="Calibri" w:cs="Calibri"/>
        </w:rPr>
        <w:t>Data is not used for automated decision-making or profiling.</w:t>
      </w:r>
    </w:p>
    <w:p w14:paraId="15FA7EA5" w14:textId="77777777" w:rsidR="00522F03" w:rsidRPr="00F14E9C" w:rsidRDefault="00522F03" w:rsidP="00522F03">
      <w:pPr>
        <w:rPr>
          <w:rFonts w:ascii="Calibri" w:hAnsi="Calibri" w:cs="Calibri"/>
        </w:rPr>
      </w:pPr>
    </w:p>
    <w:p w14:paraId="45D92F25" w14:textId="72AC1920" w:rsidR="00522F03" w:rsidRPr="00F14E9C" w:rsidRDefault="00522F03" w:rsidP="00522F03">
      <w:pPr>
        <w:rPr>
          <w:rFonts w:ascii="Calibri" w:hAnsi="Calibri" w:cs="Calibri"/>
        </w:rPr>
      </w:pPr>
      <w:r w:rsidRPr="00F14E9C">
        <w:rPr>
          <w:rFonts w:ascii="Calibri" w:hAnsi="Calibri" w:cs="Calibri"/>
        </w:rPr>
        <w:t>5. Contents of the Register</w:t>
      </w:r>
    </w:p>
    <w:p w14:paraId="37F288EA" w14:textId="77777777" w:rsidR="00522F03" w:rsidRPr="00F14E9C" w:rsidRDefault="00522F03" w:rsidP="00522F03">
      <w:pPr>
        <w:rPr>
          <w:rFonts w:ascii="Calibri" w:hAnsi="Calibri" w:cs="Calibri"/>
        </w:rPr>
      </w:pPr>
      <w:r w:rsidRPr="00F14E9C">
        <w:rPr>
          <w:rFonts w:ascii="Calibri" w:hAnsi="Calibri" w:cs="Calibri"/>
        </w:rPr>
        <w:t>The information stored in the register includes: the individual's name, position, company/organization, contact details (phone number, email address), website addresses, information about the services ordered and their changes, billing information, and other information related to the customer relationship and ordered services.</w:t>
      </w:r>
    </w:p>
    <w:p w14:paraId="6E7B571E" w14:textId="77777777" w:rsidR="00522F03" w:rsidRPr="00F14E9C" w:rsidRDefault="00522F03" w:rsidP="00522F03">
      <w:pPr>
        <w:rPr>
          <w:rFonts w:ascii="Calibri" w:hAnsi="Calibri" w:cs="Calibri"/>
        </w:rPr>
      </w:pPr>
    </w:p>
    <w:p w14:paraId="0CC9F923" w14:textId="77777777" w:rsidR="00522F03" w:rsidRPr="00F14E9C" w:rsidRDefault="00522F03" w:rsidP="00522F03">
      <w:pPr>
        <w:rPr>
          <w:rFonts w:ascii="Calibri" w:hAnsi="Calibri" w:cs="Calibri"/>
        </w:rPr>
      </w:pPr>
      <w:r w:rsidRPr="00F14E9C">
        <w:rPr>
          <w:rFonts w:ascii="Calibri" w:hAnsi="Calibri" w:cs="Calibri"/>
        </w:rPr>
        <w:t>Data is retained as long as it is relevant for the customer relationship.</w:t>
      </w:r>
    </w:p>
    <w:p w14:paraId="3B676219" w14:textId="77777777" w:rsidR="00522F03" w:rsidRPr="00F14E9C" w:rsidRDefault="00522F03" w:rsidP="00522F03">
      <w:pPr>
        <w:rPr>
          <w:rFonts w:ascii="Calibri" w:hAnsi="Calibri" w:cs="Calibri"/>
        </w:rPr>
      </w:pPr>
      <w:r w:rsidRPr="00F14E9C">
        <w:rPr>
          <w:rFonts w:ascii="Calibri" w:hAnsi="Calibri" w:cs="Calibri"/>
        </w:rPr>
        <w:t xml:space="preserve">The IP addresses of website visitors and cookies necessary for the functionalities of the service are processed based on legitimate interest, for instance, to ensure data security and to collect statistical </w:t>
      </w:r>
      <w:r w:rsidRPr="00F14E9C">
        <w:rPr>
          <w:rFonts w:ascii="Calibri" w:hAnsi="Calibri" w:cs="Calibri"/>
        </w:rPr>
        <w:lastRenderedPageBreak/>
        <w:t>information about website visitors when they can be considered personal data. Additionally, we use third-party software to improve website functionality and customer experience as well as for marketing and communication purposes (e.g., Google Analytics), these software use cookies.</w:t>
      </w:r>
    </w:p>
    <w:p w14:paraId="082B1D45" w14:textId="77777777" w:rsidR="00522F03" w:rsidRPr="00F14E9C" w:rsidRDefault="00522F03" w:rsidP="00522F03">
      <w:pPr>
        <w:rPr>
          <w:rFonts w:ascii="Calibri" w:hAnsi="Calibri" w:cs="Calibri"/>
        </w:rPr>
      </w:pPr>
    </w:p>
    <w:p w14:paraId="790E9EC7" w14:textId="1A53EA5F" w:rsidR="00522F03" w:rsidRPr="00F14E9C" w:rsidRDefault="00522F03" w:rsidP="00522F03">
      <w:pPr>
        <w:rPr>
          <w:rFonts w:ascii="Calibri" w:hAnsi="Calibri" w:cs="Calibri"/>
        </w:rPr>
      </w:pPr>
      <w:r w:rsidRPr="00F14E9C">
        <w:rPr>
          <w:rFonts w:ascii="Calibri" w:hAnsi="Calibri" w:cs="Calibri"/>
        </w:rPr>
        <w:t>6. Regular Data Sources</w:t>
      </w:r>
    </w:p>
    <w:p w14:paraId="40EE39C5" w14:textId="77777777" w:rsidR="00522F03" w:rsidRPr="00F14E9C" w:rsidRDefault="00522F03" w:rsidP="00522F03">
      <w:pPr>
        <w:rPr>
          <w:rFonts w:ascii="Calibri" w:hAnsi="Calibri" w:cs="Calibri"/>
        </w:rPr>
      </w:pPr>
      <w:r w:rsidRPr="00F14E9C">
        <w:rPr>
          <w:rFonts w:ascii="Calibri" w:hAnsi="Calibri" w:cs="Calibri"/>
        </w:rPr>
        <w:t>Information stored in the register is obtained from customers, for example, via messages sent through web forms, email, phone, social media services, contracts, customer meetings, and other situations where the customer provides their information.</w:t>
      </w:r>
    </w:p>
    <w:p w14:paraId="0E2B0F9D" w14:textId="77777777" w:rsidR="00522F03" w:rsidRPr="00F14E9C" w:rsidRDefault="00522F03" w:rsidP="00522F03">
      <w:pPr>
        <w:rPr>
          <w:rFonts w:ascii="Calibri" w:hAnsi="Calibri" w:cs="Calibri"/>
        </w:rPr>
      </w:pPr>
      <w:r w:rsidRPr="00F14E9C">
        <w:rPr>
          <w:rFonts w:ascii="Calibri" w:hAnsi="Calibri" w:cs="Calibri"/>
        </w:rPr>
        <w:t>Information about contacts of companies and other organizations can also be collected from public sources such as websites, directory services, and other companies.</w:t>
      </w:r>
    </w:p>
    <w:p w14:paraId="2502B3BB" w14:textId="77777777" w:rsidR="00522F03" w:rsidRPr="00F14E9C" w:rsidRDefault="00522F03" w:rsidP="00522F03">
      <w:pPr>
        <w:rPr>
          <w:rFonts w:ascii="Calibri" w:hAnsi="Calibri" w:cs="Calibri"/>
        </w:rPr>
      </w:pPr>
    </w:p>
    <w:p w14:paraId="73B5E186" w14:textId="729A0AF1" w:rsidR="00522F03" w:rsidRPr="00F14E9C" w:rsidRDefault="00522F03" w:rsidP="00522F03">
      <w:pPr>
        <w:rPr>
          <w:rFonts w:ascii="Calibri" w:hAnsi="Calibri" w:cs="Calibri"/>
        </w:rPr>
      </w:pPr>
      <w:r w:rsidRPr="00F14E9C">
        <w:rPr>
          <w:rFonts w:ascii="Calibri" w:hAnsi="Calibri" w:cs="Calibri"/>
        </w:rPr>
        <w:t>7. Regular Disclosures of Data and Transfer of Data Outside the EU or EEA</w:t>
      </w:r>
    </w:p>
    <w:p w14:paraId="2399D4A8" w14:textId="77777777" w:rsidR="00522F03" w:rsidRPr="00F14E9C" w:rsidRDefault="00522F03" w:rsidP="00522F03">
      <w:pPr>
        <w:rPr>
          <w:rFonts w:ascii="Calibri" w:hAnsi="Calibri" w:cs="Calibri"/>
        </w:rPr>
      </w:pPr>
      <w:r w:rsidRPr="00F14E9C">
        <w:rPr>
          <w:rFonts w:ascii="Calibri" w:hAnsi="Calibri" w:cs="Calibri"/>
        </w:rPr>
        <w:t>Data is not regularly disclosed to other parties. Data may be published to the extent agreed with the customer.</w:t>
      </w:r>
    </w:p>
    <w:p w14:paraId="5F7FF7FD" w14:textId="77777777" w:rsidR="00522F03" w:rsidRPr="00F14E9C" w:rsidRDefault="00522F03" w:rsidP="00522F03">
      <w:pPr>
        <w:rPr>
          <w:rFonts w:ascii="Calibri" w:hAnsi="Calibri" w:cs="Calibri"/>
        </w:rPr>
      </w:pPr>
    </w:p>
    <w:p w14:paraId="4B597F46" w14:textId="20CC0C29" w:rsidR="00522F03" w:rsidRPr="00F14E9C" w:rsidRDefault="00522F03" w:rsidP="00522F03">
      <w:pPr>
        <w:rPr>
          <w:rFonts w:ascii="Calibri" w:hAnsi="Calibri" w:cs="Calibri"/>
        </w:rPr>
      </w:pPr>
      <w:r w:rsidRPr="00F14E9C">
        <w:rPr>
          <w:rFonts w:ascii="Calibri" w:hAnsi="Calibri" w:cs="Calibri"/>
        </w:rPr>
        <w:t>8. Principles of Register Protection</w:t>
      </w:r>
    </w:p>
    <w:p w14:paraId="43747C84" w14:textId="77777777" w:rsidR="00522F03" w:rsidRPr="00F14E9C" w:rsidRDefault="00522F03" w:rsidP="00522F03">
      <w:pPr>
        <w:rPr>
          <w:rFonts w:ascii="Calibri" w:hAnsi="Calibri" w:cs="Calibri"/>
        </w:rPr>
      </w:pPr>
      <w:r w:rsidRPr="00F14E9C">
        <w:rPr>
          <w:rFonts w:ascii="Calibri" w:hAnsi="Calibri" w:cs="Calibri"/>
        </w:rPr>
        <w:t>Care is taken in the processing of the register, and data processed via information systems is properly protected. When registry data is stored on Internet servers, the physical and digital security of the hardware is properly ensured. The data controller ensures that stored data, server access rights, and other critical information for the security of personal data are handled confidentially and only by employees whose job description includes this.</w:t>
      </w:r>
    </w:p>
    <w:p w14:paraId="66D9B6DB" w14:textId="77777777" w:rsidR="00522F03" w:rsidRPr="00F14E9C" w:rsidRDefault="00522F03" w:rsidP="00522F03">
      <w:pPr>
        <w:rPr>
          <w:rFonts w:ascii="Calibri" w:hAnsi="Calibri" w:cs="Calibri"/>
        </w:rPr>
      </w:pPr>
    </w:p>
    <w:p w14:paraId="4948E6C5" w14:textId="5AF8C1A8" w:rsidR="00522F03" w:rsidRPr="00F14E9C" w:rsidRDefault="00522F03" w:rsidP="00522F03">
      <w:pPr>
        <w:rPr>
          <w:rFonts w:ascii="Calibri" w:hAnsi="Calibri" w:cs="Calibri"/>
        </w:rPr>
      </w:pPr>
      <w:r w:rsidRPr="00F14E9C">
        <w:rPr>
          <w:rFonts w:ascii="Calibri" w:hAnsi="Calibri" w:cs="Calibri"/>
        </w:rPr>
        <w:t>9. Right of Access and Right to Request Correction of Information</w:t>
      </w:r>
    </w:p>
    <w:p w14:paraId="0CC9ED09" w14:textId="77777777" w:rsidR="00522F03" w:rsidRPr="00F14E9C" w:rsidRDefault="00522F03" w:rsidP="00522F03">
      <w:pPr>
        <w:rPr>
          <w:rFonts w:ascii="Calibri" w:hAnsi="Calibri" w:cs="Calibri"/>
        </w:rPr>
      </w:pPr>
      <w:r w:rsidRPr="00F14E9C">
        <w:rPr>
          <w:rFonts w:ascii="Calibri" w:hAnsi="Calibri" w:cs="Calibri"/>
        </w:rPr>
        <w:t>Every person in the register has the right to check their stored data and request the correction of any incorrect information or the completion of incomplete information. If a person wants to check their stored data or request a correction, the request must be sent in writing to the data controller. The data controller may request the requester to prove their identity if necessary. The data controller responds to the customer within the time frame stipulated by the EU Data Protection Regulation (usually within one month).</w:t>
      </w:r>
    </w:p>
    <w:p w14:paraId="3997211A" w14:textId="77777777" w:rsidR="00522F03" w:rsidRPr="00F14E9C" w:rsidRDefault="00522F03" w:rsidP="00522F03">
      <w:pPr>
        <w:rPr>
          <w:rFonts w:ascii="Calibri" w:hAnsi="Calibri" w:cs="Calibri"/>
        </w:rPr>
      </w:pPr>
    </w:p>
    <w:p w14:paraId="75DDAA13" w14:textId="4BD79FC0" w:rsidR="00522F03" w:rsidRPr="00F14E9C" w:rsidRDefault="00522F03" w:rsidP="00522F03">
      <w:pPr>
        <w:rPr>
          <w:rFonts w:ascii="Calibri" w:hAnsi="Calibri" w:cs="Calibri"/>
        </w:rPr>
      </w:pPr>
      <w:r w:rsidRPr="00F14E9C">
        <w:rPr>
          <w:rFonts w:ascii="Calibri" w:hAnsi="Calibri" w:cs="Calibri"/>
        </w:rPr>
        <w:t>10. Other Rights Related to the Processing of Personal Data</w:t>
      </w:r>
    </w:p>
    <w:p w14:paraId="31DBEF55" w14:textId="53D28D9E" w:rsidR="000433FF" w:rsidRPr="00F14E9C" w:rsidRDefault="00522F03" w:rsidP="00522F03">
      <w:pPr>
        <w:rPr>
          <w:rFonts w:ascii="Calibri" w:hAnsi="Calibri" w:cs="Calibri"/>
        </w:rPr>
      </w:pPr>
      <w:r w:rsidRPr="00F14E9C">
        <w:rPr>
          <w:rFonts w:ascii="Calibri" w:hAnsi="Calibri" w:cs="Calibri"/>
        </w:rPr>
        <w:t>Individuals in the register have the right to request the deletion of their personal data from the register ("right to be forgotten"). Similarly, registered persons have other rights in accordance with the EU General Data Protection Regulation, such as restricting the processing of personal data in certain situations. Requests must be sent in writing to the data controller. The data controller may request the requester to prove their identity if necessary. The data controller responds to the customer within the time frame stipulated by the EU Data Protection Regulation (usually within one month).</w:t>
      </w:r>
    </w:p>
    <w:sectPr w:rsidR="000433FF" w:rsidRPr="00F14E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F03"/>
    <w:rsid w:val="000433FF"/>
    <w:rsid w:val="00096DCA"/>
    <w:rsid w:val="002310FD"/>
    <w:rsid w:val="00257CFA"/>
    <w:rsid w:val="0029383B"/>
    <w:rsid w:val="002D3F07"/>
    <w:rsid w:val="004D1E4C"/>
    <w:rsid w:val="00522F03"/>
    <w:rsid w:val="005E481C"/>
    <w:rsid w:val="006530BF"/>
    <w:rsid w:val="00756DD6"/>
    <w:rsid w:val="00974764"/>
    <w:rsid w:val="00C10751"/>
    <w:rsid w:val="00CA673D"/>
    <w:rsid w:val="00DA66FC"/>
    <w:rsid w:val="00E37065"/>
    <w:rsid w:val="00F14E9C"/>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22543"/>
  <w15:chartTrackingRefBased/>
  <w15:docId w15:val="{2AF59DE3-EDC2-46EE-AAED-5E9CD12AA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F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F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F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F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F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F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F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F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F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F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F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F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F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F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F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F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F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F03"/>
    <w:rPr>
      <w:rFonts w:eastAsiaTheme="majorEastAsia" w:cstheme="majorBidi"/>
      <w:color w:val="272727" w:themeColor="text1" w:themeTint="D8"/>
    </w:rPr>
  </w:style>
  <w:style w:type="paragraph" w:styleId="Title">
    <w:name w:val="Title"/>
    <w:basedOn w:val="Normal"/>
    <w:next w:val="Normal"/>
    <w:link w:val="TitleChar"/>
    <w:uiPriority w:val="10"/>
    <w:qFormat/>
    <w:rsid w:val="00522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F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F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F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F03"/>
    <w:pPr>
      <w:spacing w:before="160"/>
      <w:jc w:val="center"/>
    </w:pPr>
    <w:rPr>
      <w:i/>
      <w:iCs/>
      <w:color w:val="404040" w:themeColor="text1" w:themeTint="BF"/>
    </w:rPr>
  </w:style>
  <w:style w:type="character" w:customStyle="1" w:styleId="QuoteChar">
    <w:name w:val="Quote Char"/>
    <w:basedOn w:val="DefaultParagraphFont"/>
    <w:link w:val="Quote"/>
    <w:uiPriority w:val="29"/>
    <w:rsid w:val="00522F03"/>
    <w:rPr>
      <w:i/>
      <w:iCs/>
      <w:color w:val="404040" w:themeColor="text1" w:themeTint="BF"/>
    </w:rPr>
  </w:style>
  <w:style w:type="paragraph" w:styleId="ListParagraph">
    <w:name w:val="List Paragraph"/>
    <w:basedOn w:val="Normal"/>
    <w:uiPriority w:val="34"/>
    <w:qFormat/>
    <w:rsid w:val="00522F03"/>
    <w:pPr>
      <w:ind w:left="720"/>
      <w:contextualSpacing/>
    </w:pPr>
  </w:style>
  <w:style w:type="character" w:styleId="IntenseEmphasis">
    <w:name w:val="Intense Emphasis"/>
    <w:basedOn w:val="DefaultParagraphFont"/>
    <w:uiPriority w:val="21"/>
    <w:qFormat/>
    <w:rsid w:val="00522F03"/>
    <w:rPr>
      <w:i/>
      <w:iCs/>
      <w:color w:val="0F4761" w:themeColor="accent1" w:themeShade="BF"/>
    </w:rPr>
  </w:style>
  <w:style w:type="paragraph" w:styleId="IntenseQuote">
    <w:name w:val="Intense Quote"/>
    <w:basedOn w:val="Normal"/>
    <w:next w:val="Normal"/>
    <w:link w:val="IntenseQuoteChar"/>
    <w:uiPriority w:val="30"/>
    <w:qFormat/>
    <w:rsid w:val="00522F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F03"/>
    <w:rPr>
      <w:i/>
      <w:iCs/>
      <w:color w:val="0F4761" w:themeColor="accent1" w:themeShade="BF"/>
    </w:rPr>
  </w:style>
  <w:style w:type="character" w:styleId="IntenseReference">
    <w:name w:val="Intense Reference"/>
    <w:basedOn w:val="DefaultParagraphFont"/>
    <w:uiPriority w:val="32"/>
    <w:qFormat/>
    <w:rsid w:val="00522F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633</Words>
  <Characters>3612</Characters>
  <Application>Microsoft Office Word</Application>
  <DocSecurity>0</DocSecurity>
  <Lines>30</Lines>
  <Paragraphs>8</Paragraphs>
  <ScaleCrop>false</ScaleCrop>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Pech</dc:creator>
  <cp:keywords/>
  <dc:description/>
  <cp:lastModifiedBy>Heidi Pech</cp:lastModifiedBy>
  <cp:revision>5</cp:revision>
  <dcterms:created xsi:type="dcterms:W3CDTF">2026-09-29T08:08:00Z</dcterms:created>
  <dcterms:modified xsi:type="dcterms:W3CDTF">2026-10-12T12:13:00Z</dcterms:modified>
</cp:coreProperties>
</file>